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025D3949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013FD7">
        <w:rPr>
          <w:rFonts w:ascii="Times New Roman" w:eastAsia="SimSun" w:hAnsi="Times New Roman" w:cs="Times New Roman"/>
          <w:kern w:val="3"/>
          <w:lang w:eastAsia="zh-CN" w:bidi="hi-IN"/>
        </w:rPr>
        <w:t>13/POLI/09/2020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64EB6C19" w14:textId="37739534" w:rsidR="006C3E00" w:rsidRDefault="004943C5" w:rsidP="006C3E00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C5">
        <w:rPr>
          <w:rFonts w:ascii="Times New Roman" w:hAnsi="Times New Roman" w:cs="Times New Roman"/>
          <w:b/>
          <w:sz w:val="24"/>
          <w:szCs w:val="24"/>
        </w:rPr>
        <w:t xml:space="preserve">Maszyna odlewnicza </w:t>
      </w:r>
      <w:bookmarkStart w:id="0" w:name="_GoBack"/>
      <w:bookmarkEnd w:id="0"/>
      <w:r w:rsidRPr="004943C5">
        <w:rPr>
          <w:rFonts w:ascii="Times New Roman" w:hAnsi="Times New Roman" w:cs="Times New Roman"/>
          <w:b/>
          <w:sz w:val="24"/>
          <w:szCs w:val="24"/>
        </w:rPr>
        <w:t>z elastycznymi możliwościami precyzyjnego dozowania i</w:t>
      </w:r>
      <w:r w:rsidR="006C3E0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4943C5">
        <w:rPr>
          <w:rFonts w:ascii="Times New Roman" w:hAnsi="Times New Roman" w:cs="Times New Roman"/>
          <w:b/>
          <w:sz w:val="24"/>
          <w:szCs w:val="24"/>
        </w:rPr>
        <w:t>ednorodnego mieszania różnych s</w:t>
      </w:r>
      <w:r>
        <w:rPr>
          <w:rFonts w:ascii="Times New Roman" w:hAnsi="Times New Roman" w:cs="Times New Roman"/>
          <w:b/>
          <w:sz w:val="24"/>
          <w:szCs w:val="24"/>
        </w:rPr>
        <w:t>kładników, w sposób ciągły lub</w:t>
      </w:r>
      <w:r w:rsidR="000C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35C">
        <w:rPr>
          <w:rFonts w:ascii="Times New Roman" w:hAnsi="Times New Roman" w:cs="Times New Roman"/>
          <w:b/>
          <w:sz w:val="24"/>
          <w:szCs w:val="24"/>
        </w:rPr>
        <w:t xml:space="preserve">partiami. </w:t>
      </w:r>
      <w:r w:rsidR="000C735C" w:rsidRPr="000C7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524271" w14:textId="6A346B9B" w:rsidR="006C3E00" w:rsidRDefault="006C3E00" w:rsidP="006C3E00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Elementy maszyny:</w:t>
      </w:r>
    </w:p>
    <w:p w14:paraId="498F6978" w14:textId="77777777" w:rsidR="006C3E00" w:rsidRDefault="006C3E00" w:rsidP="006C3E00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BE3B0" w14:textId="369EED20" w:rsidR="004943C5" w:rsidRDefault="004943C5" w:rsidP="006C3E00">
      <w:pPr>
        <w:pStyle w:val="BodyTex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35C">
        <w:rPr>
          <w:rFonts w:ascii="Times New Roman" w:hAnsi="Times New Roman" w:cs="Times New Roman"/>
          <w:b/>
          <w:sz w:val="24"/>
          <w:szCs w:val="24"/>
        </w:rPr>
        <w:t xml:space="preserve">Zbiornik </w:t>
      </w:r>
      <w:r w:rsidR="000C735C" w:rsidRPr="000C735C">
        <w:rPr>
          <w:rFonts w:ascii="Times New Roman" w:hAnsi="Times New Roman" w:cs="Times New Roman"/>
          <w:b/>
          <w:sz w:val="24"/>
          <w:szCs w:val="24"/>
        </w:rPr>
        <w:t>do</w:t>
      </w:r>
      <w:r w:rsidRPr="000C735C">
        <w:rPr>
          <w:rFonts w:ascii="Times New Roman" w:hAnsi="Times New Roman" w:cs="Times New Roman"/>
          <w:b/>
          <w:sz w:val="24"/>
          <w:szCs w:val="24"/>
        </w:rPr>
        <w:t xml:space="preserve"> żywicy pol</w:t>
      </w:r>
      <w:r w:rsidR="000C735C" w:rsidRPr="000C735C">
        <w:rPr>
          <w:rFonts w:ascii="Times New Roman" w:hAnsi="Times New Roman" w:cs="Times New Roman"/>
          <w:b/>
          <w:sz w:val="24"/>
          <w:szCs w:val="24"/>
        </w:rPr>
        <w:t>iestrowej ze stali nierdzewnej (sztuk: 1)</w:t>
      </w:r>
    </w:p>
    <w:p w14:paraId="6B73FB25" w14:textId="679D2C84" w:rsidR="00AF7BA7" w:rsidRDefault="004943C5" w:rsidP="00AF7BA7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BA7">
        <w:rPr>
          <w:rFonts w:ascii="Times New Roman" w:hAnsi="Times New Roman" w:cs="Times New Roman"/>
          <w:b/>
          <w:sz w:val="24"/>
          <w:szCs w:val="24"/>
        </w:rPr>
        <w:t>Zbiornik</w:t>
      </w:r>
      <w:r w:rsidR="000C735C" w:rsidRPr="00AF7BA7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Pr="00AF7BA7">
        <w:rPr>
          <w:rFonts w:ascii="Times New Roman" w:hAnsi="Times New Roman" w:cs="Times New Roman"/>
          <w:b/>
          <w:sz w:val="24"/>
          <w:szCs w:val="24"/>
        </w:rPr>
        <w:t xml:space="preserve"> nadtlenku MEKP</w:t>
      </w:r>
      <w:r w:rsidR="00AF7BA7" w:rsidRPr="00AF7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BA7" w:rsidRPr="00AF7BA7">
        <w:rPr>
          <w:rFonts w:ascii="Times New Roman" w:hAnsi="Times New Roman" w:cs="Times New Roman"/>
          <w:b/>
          <w:sz w:val="24"/>
          <w:szCs w:val="24"/>
        </w:rPr>
        <w:t>ze stali nierdzewnej</w:t>
      </w:r>
      <w:r w:rsidRPr="00AF7B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F7BA7" w:rsidRPr="000C735C">
        <w:rPr>
          <w:rFonts w:ascii="Times New Roman" w:hAnsi="Times New Roman" w:cs="Times New Roman"/>
          <w:b/>
          <w:sz w:val="24"/>
          <w:szCs w:val="24"/>
        </w:rPr>
        <w:t>(sztuk: 1)</w:t>
      </w:r>
    </w:p>
    <w:p w14:paraId="64C8AD58" w14:textId="081C8BE9" w:rsidR="00AF7BA7" w:rsidRDefault="004943C5" w:rsidP="00AF7BA7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C5">
        <w:rPr>
          <w:rFonts w:ascii="Times New Roman" w:hAnsi="Times New Roman" w:cs="Times New Roman"/>
          <w:b/>
          <w:sz w:val="24"/>
          <w:szCs w:val="24"/>
        </w:rPr>
        <w:t xml:space="preserve">Zbiornik </w:t>
      </w:r>
      <w:r w:rsidR="00AF7BA7">
        <w:rPr>
          <w:rFonts w:ascii="Times New Roman" w:hAnsi="Times New Roman" w:cs="Times New Roman"/>
          <w:b/>
          <w:sz w:val="24"/>
          <w:szCs w:val="24"/>
        </w:rPr>
        <w:t xml:space="preserve">do akceleratora kobaltowego </w:t>
      </w:r>
      <w:r w:rsidRPr="004943C5">
        <w:rPr>
          <w:rFonts w:ascii="Times New Roman" w:hAnsi="Times New Roman" w:cs="Times New Roman"/>
          <w:b/>
          <w:sz w:val="24"/>
          <w:szCs w:val="24"/>
        </w:rPr>
        <w:t>zbiornik ze stali nierdzewnej,</w:t>
      </w:r>
      <w:r w:rsidR="00AF7BA7" w:rsidRPr="00AF7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BA7" w:rsidRPr="000C735C">
        <w:rPr>
          <w:rFonts w:ascii="Times New Roman" w:hAnsi="Times New Roman" w:cs="Times New Roman"/>
          <w:b/>
          <w:sz w:val="24"/>
          <w:szCs w:val="24"/>
        </w:rPr>
        <w:t>(sztuk: 1)</w:t>
      </w:r>
    </w:p>
    <w:p w14:paraId="2FC2CB72" w14:textId="77777777" w:rsidR="00D162AF" w:rsidRDefault="004943C5" w:rsidP="00D162AF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BA7">
        <w:rPr>
          <w:rFonts w:ascii="Times New Roman" w:hAnsi="Times New Roman" w:cs="Times New Roman"/>
          <w:b/>
          <w:sz w:val="24"/>
          <w:szCs w:val="24"/>
        </w:rPr>
        <w:t xml:space="preserve">Zbiornik </w:t>
      </w:r>
      <w:r w:rsidR="00AF7BA7" w:rsidRPr="00AF7BA7">
        <w:rPr>
          <w:rFonts w:ascii="Times New Roman" w:hAnsi="Times New Roman" w:cs="Times New Roman"/>
          <w:b/>
          <w:sz w:val="24"/>
          <w:szCs w:val="24"/>
        </w:rPr>
        <w:t>n</w:t>
      </w:r>
      <w:r w:rsidR="00AF7BA7">
        <w:rPr>
          <w:rFonts w:ascii="Times New Roman" w:hAnsi="Times New Roman" w:cs="Times New Roman"/>
          <w:b/>
          <w:sz w:val="24"/>
          <w:szCs w:val="24"/>
        </w:rPr>
        <w:t xml:space="preserve">a ciekły inhibitor </w:t>
      </w:r>
      <w:r w:rsidRPr="00AF7BA7">
        <w:rPr>
          <w:rFonts w:ascii="Times New Roman" w:hAnsi="Times New Roman" w:cs="Times New Roman"/>
          <w:b/>
          <w:sz w:val="24"/>
          <w:szCs w:val="24"/>
        </w:rPr>
        <w:t xml:space="preserve">ze stali nierdzewnej, </w:t>
      </w:r>
    </w:p>
    <w:p w14:paraId="2EE9899B" w14:textId="77777777" w:rsidR="00BD3A5E" w:rsidRDefault="004943C5" w:rsidP="00BD3A5E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2AF">
        <w:rPr>
          <w:rFonts w:ascii="Times New Roman" w:hAnsi="Times New Roman" w:cs="Times New Roman"/>
          <w:b/>
          <w:sz w:val="24"/>
          <w:szCs w:val="24"/>
        </w:rPr>
        <w:t xml:space="preserve">Zbiornik </w:t>
      </w:r>
      <w:r w:rsidR="00D162AF">
        <w:rPr>
          <w:rFonts w:ascii="Times New Roman" w:hAnsi="Times New Roman" w:cs="Times New Roman"/>
          <w:b/>
          <w:sz w:val="24"/>
          <w:szCs w:val="24"/>
        </w:rPr>
        <w:t>na</w:t>
      </w:r>
      <w:r w:rsidRPr="00D162AF">
        <w:rPr>
          <w:rFonts w:ascii="Times New Roman" w:hAnsi="Times New Roman" w:cs="Times New Roman"/>
          <w:b/>
          <w:sz w:val="24"/>
          <w:szCs w:val="24"/>
        </w:rPr>
        <w:t xml:space="preserve"> środek czyszczacy do wydajnego czyszczenia po zatrzymaniu maszyny. </w:t>
      </w:r>
    </w:p>
    <w:p w14:paraId="77A8FE99" w14:textId="77777777" w:rsidR="00BD3A5E" w:rsidRDefault="004943C5" w:rsidP="004943C5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5E">
        <w:rPr>
          <w:rFonts w:ascii="Times New Roman" w:hAnsi="Times New Roman" w:cs="Times New Roman"/>
          <w:b/>
          <w:sz w:val="24"/>
          <w:szCs w:val="24"/>
        </w:rPr>
        <w:t>Dynamiczne mieszadło śrubowe do intensywnego mieszania składników płynnych z silnikiem</w:t>
      </w:r>
      <w:r w:rsidR="00BD3A5E" w:rsidRPr="00BD3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A5E">
        <w:rPr>
          <w:rFonts w:ascii="Times New Roman" w:hAnsi="Times New Roman" w:cs="Times New Roman"/>
          <w:b/>
          <w:sz w:val="24"/>
          <w:szCs w:val="24"/>
        </w:rPr>
        <w:t xml:space="preserve">elektrycznym </w:t>
      </w:r>
    </w:p>
    <w:p w14:paraId="58D425B9" w14:textId="2FFC9501" w:rsidR="00853D05" w:rsidRDefault="004943C5" w:rsidP="004943C5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D05">
        <w:rPr>
          <w:rFonts w:ascii="Times New Roman" w:hAnsi="Times New Roman" w:cs="Times New Roman"/>
          <w:b/>
          <w:sz w:val="24"/>
          <w:szCs w:val="24"/>
        </w:rPr>
        <w:t>Elektryczna jednostka sterująca</w:t>
      </w:r>
      <w:r w:rsidR="00BD3A5E" w:rsidRPr="00853D05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="00D20648">
        <w:rPr>
          <w:rFonts w:ascii="Times New Roman" w:hAnsi="Times New Roman" w:cs="Times New Roman"/>
          <w:b/>
          <w:sz w:val="24"/>
          <w:szCs w:val="24"/>
        </w:rPr>
        <w:t xml:space="preserve"> maszyny odlewniczej</w:t>
      </w:r>
    </w:p>
    <w:p w14:paraId="07ED15D1" w14:textId="2D6AAD39" w:rsidR="00D20648" w:rsidRDefault="00D20648" w:rsidP="004943C5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648">
        <w:rPr>
          <w:rFonts w:ascii="Times New Roman" w:hAnsi="Times New Roman" w:cs="Times New Roman"/>
          <w:b/>
          <w:sz w:val="24"/>
          <w:szCs w:val="24"/>
        </w:rPr>
        <w:t>Silniki elektrooszczędne, trójfazowe AC.</w:t>
      </w:r>
    </w:p>
    <w:p w14:paraId="20E6285E" w14:textId="77777777" w:rsidR="00D20648" w:rsidRPr="00D20648" w:rsidRDefault="004943C5" w:rsidP="00D20648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D05">
        <w:rPr>
          <w:rFonts w:ascii="Times New Roman" w:hAnsi="Times New Roman" w:cs="Times New Roman"/>
          <w:b/>
          <w:sz w:val="24"/>
          <w:szCs w:val="24"/>
        </w:rPr>
        <w:t>Panel sterowniczy zintegrowany z frontem szafy rozdzielczej</w:t>
      </w:r>
    </w:p>
    <w:p w14:paraId="2870FC6C" w14:textId="77777777" w:rsidR="00601AAB" w:rsidRDefault="00601AAB" w:rsidP="00D20648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Komputer </w:t>
      </w:r>
      <w:r w:rsidRPr="00D20648">
        <w:rPr>
          <w:rFonts w:ascii="Times New Roman" w:hAnsi="Times New Roman" w:cs="Times New Roman"/>
          <w:b/>
          <w:sz w:val="24"/>
          <w:szCs w:val="24"/>
        </w:rPr>
        <w:t>PC-Komputer zawiera</w:t>
      </w:r>
      <w:r>
        <w:rPr>
          <w:rFonts w:ascii="Times New Roman" w:hAnsi="Times New Roman" w:cs="Times New Roman"/>
          <w:b/>
          <w:sz w:val="24"/>
          <w:szCs w:val="24"/>
        </w:rPr>
        <w:t>jący</w:t>
      </w:r>
      <w:r w:rsidRPr="00D20648">
        <w:rPr>
          <w:rFonts w:ascii="Times New Roman" w:hAnsi="Times New Roman" w:cs="Times New Roman"/>
          <w:b/>
          <w:sz w:val="24"/>
          <w:szCs w:val="24"/>
        </w:rPr>
        <w:t xml:space="preserve"> interfejs do podłączenia do lokalnej sieci wewnętrznej, np.do wymiany / administrowania danymi. </w:t>
      </w:r>
    </w:p>
    <w:p w14:paraId="4922D8D3" w14:textId="3117B454" w:rsidR="004943C5" w:rsidRPr="004943C5" w:rsidRDefault="004943C5" w:rsidP="00B84DCE">
      <w:pPr>
        <w:pStyle w:val="BodyText"/>
        <w:numPr>
          <w:ilvl w:val="0"/>
          <w:numId w:val="20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AAB">
        <w:rPr>
          <w:rFonts w:ascii="Times New Roman" w:hAnsi="Times New Roman" w:cs="Times New Roman"/>
          <w:b/>
          <w:sz w:val="24"/>
          <w:szCs w:val="24"/>
        </w:rPr>
        <w:t>Oprogramowanie i grafika na zamówienie, zoptymalizowane pod kątem dopasowania</w:t>
      </w:r>
      <w:r w:rsidR="00601AAB" w:rsidRPr="00601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AAB">
        <w:rPr>
          <w:rFonts w:ascii="Times New Roman" w:hAnsi="Times New Roman" w:cs="Times New Roman"/>
          <w:b/>
          <w:sz w:val="24"/>
          <w:szCs w:val="24"/>
        </w:rPr>
        <w:t xml:space="preserve">wymagania klientów. </w:t>
      </w:r>
    </w:p>
    <w:p w14:paraId="6F31C51D" w14:textId="6AA80D7D" w:rsidR="00A73F76" w:rsidRPr="00FF3CD9" w:rsidRDefault="008A0DE2" w:rsidP="007D759B">
      <w:pPr>
        <w:pStyle w:val="NormalWeb"/>
        <w:spacing w:before="0" w:beforeAutospacing="0" w:after="120" w:afterAutospacing="0"/>
        <w:jc w:val="both"/>
        <w:rPr>
          <w:b/>
        </w:rPr>
      </w:pPr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i/lub numer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katalogow</w:t>
      </w:r>
      <w:r w:rsidR="007032A9">
        <w:rPr>
          <w:b/>
          <w:bCs/>
          <w:color w:val="000000"/>
        </w:rPr>
        <w:t>e</w:t>
      </w:r>
      <w:r w:rsidR="00A73F76" w:rsidRPr="00DC2116">
        <w:rPr>
          <w:b/>
          <w:bCs/>
          <w:color w:val="000000"/>
        </w:rPr>
        <w:t xml:space="preserve"> </w:t>
      </w:r>
      <w:r w:rsidR="00125291">
        <w:rPr>
          <w:b/>
          <w:bCs/>
          <w:color w:val="000000"/>
        </w:rPr>
        <w:t>produktów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125291">
        <w:rPr>
          <w:b/>
          <w:bCs/>
          <w:color w:val="000000"/>
        </w:rPr>
        <w:t>ych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4411152" w:rsidR="0032099C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  <w:sz w:val="22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2F425713" w14:textId="77777777" w:rsidR="0032099C" w:rsidRDefault="0032099C">
      <w:pPr>
        <w:rPr>
          <w:rFonts w:ascii="Times New Roman" w:eastAsia="Times New Roman" w:hAnsi="Times New Roman" w:cs="Times New Roman"/>
          <w:bCs/>
          <w:color w:val="000000"/>
          <w:szCs w:val="24"/>
        </w:rPr>
      </w:pPr>
      <w:r>
        <w:rPr>
          <w:bCs/>
          <w:color w:val="000000"/>
        </w:rPr>
        <w:br w:type="page"/>
      </w:r>
    </w:p>
    <w:p w14:paraId="6CC1DCD0" w14:textId="77777777" w:rsidR="007D759B" w:rsidRPr="00637CF8" w:rsidRDefault="007D759B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3942"/>
        <w:gridCol w:w="3118"/>
      </w:tblGrid>
      <w:tr w:rsidR="00DC1E28" w:rsidRPr="00DC2116" w14:paraId="0C7A3BAC" w14:textId="77777777" w:rsidTr="00DC1E28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CA907" w14:textId="77777777" w:rsidR="00DC1E28" w:rsidRDefault="00DC1E28" w:rsidP="00DC1E2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</w:p>
          <w:p w14:paraId="552E4283" w14:textId="2393C9EC" w:rsidR="00DC1E28" w:rsidRPr="00637CF8" w:rsidRDefault="00DC1E28" w:rsidP="00DC1E2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Ilość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01632FD2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32099C" w:rsidRPr="00E541A2" w14:paraId="0E65B550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2DC" w14:textId="259817F8" w:rsidR="0032099C" w:rsidRPr="00DC1E28" w:rsidRDefault="004943C5" w:rsidP="00FE3205">
            <w:pPr>
              <w:pStyle w:val="BodyText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C5">
              <w:rPr>
                <w:rFonts w:ascii="Times New Roman" w:hAnsi="Times New Roman" w:cs="Times New Roman"/>
                <w:b/>
                <w:sz w:val="24"/>
                <w:szCs w:val="24"/>
              </w:rPr>
              <w:t>Maszyna odlewnicza wykonana z</w:t>
            </w:r>
            <w:r>
              <w:t> </w:t>
            </w:r>
            <w:r w:rsidRPr="004943C5">
              <w:rPr>
                <w:rFonts w:ascii="Times New Roman" w:hAnsi="Times New Roman" w:cs="Times New Roman"/>
                <w:b/>
                <w:sz w:val="24"/>
                <w:szCs w:val="24"/>
              </w:rPr>
              <w:t>elastycznymi możliwościami precyzyjnego dozowania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4943C5">
              <w:rPr>
                <w:rFonts w:ascii="Times New Roman" w:hAnsi="Times New Roman" w:cs="Times New Roman"/>
                <w:b/>
                <w:sz w:val="24"/>
                <w:szCs w:val="24"/>
              </w:rPr>
              <w:t>ednorodnego mieszania różnych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kładników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2C4" w14:textId="6078BD36" w:rsidR="0032099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6ABA7068" w:rsidR="0032099C" w:rsidRPr="00E541A2" w:rsidRDefault="0032099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32099C" w:rsidRPr="00E541A2" w:rsidRDefault="0032099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32099C" w:rsidRPr="00E541A2" w14:paraId="47CA26FF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7B6" w14:textId="07C7A292" w:rsidR="0032099C" w:rsidRPr="00FE3205" w:rsidRDefault="00FE3205" w:rsidP="00D162AF">
            <w:pPr>
              <w:pStyle w:val="BodyTex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 xml:space="preserve">Możliwość mieszania 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>w sposób ciągły lub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162AF">
              <w:rPr>
                <w:rFonts w:ascii="Times New Roman" w:hAnsi="Times New Roman" w:cs="Times New Roman"/>
                <w:sz w:val="20"/>
                <w:szCs w:val="24"/>
              </w:rPr>
              <w:t>partiami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3C4" w14:textId="77777777" w:rsidR="0032099C" w:rsidRDefault="0032099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717" w14:textId="77777777" w:rsidR="0032099C" w:rsidRPr="00E541A2" w:rsidRDefault="0032099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2BC" w14:textId="77777777" w:rsidR="0032099C" w:rsidRPr="00E541A2" w:rsidRDefault="0032099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2F0F0323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6E5" w14:textId="66E7F6D6" w:rsidR="00FE3205" w:rsidRPr="00FE3205" w:rsidRDefault="00FE3205" w:rsidP="00D162AF">
            <w:pPr>
              <w:pStyle w:val="BodyText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>Regulacja wydajności mieszanki według receptury zmienna między 50 kg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 xml:space="preserve"> i 100 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8B1" w14:textId="77777777" w:rsidR="00FE3205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EE8C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F4F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46013419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817" w14:textId="19218624" w:rsidR="00FE3205" w:rsidRPr="00FE3205" w:rsidRDefault="00FE3205" w:rsidP="00D162AF">
            <w:pPr>
              <w:pStyle w:val="BodyTex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>Zautomatyzowane systemy pomiarowe dla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nie mniej niż: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 xml:space="preserve"> 9-ciu. Składników.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D25" w14:textId="77777777" w:rsidR="00FE3205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78C5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FB9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4450055E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E28" w14:textId="77777777" w:rsidR="00FE3205" w:rsidRDefault="00FE3205" w:rsidP="00D162AF">
            <w:pPr>
              <w:pStyle w:val="BodyTex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 xml:space="preserve">Pięć dozowników do napełniania, </w:t>
            </w:r>
          </w:p>
          <w:p w14:paraId="3C35F5BF" w14:textId="5AA361FE" w:rsidR="00FE3205" w:rsidRPr="00FE3205" w:rsidRDefault="00FE3205" w:rsidP="00D162AF">
            <w:pPr>
              <w:pStyle w:val="BodyText"/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>jeden z mieszadłem zapobi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egającym tworzeniu się zatorów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AF0" w14:textId="77777777" w:rsidR="00FE3205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F21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F4B8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795C7424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FD5" w14:textId="4BAE5781" w:rsidR="00FE3205" w:rsidRDefault="00FE3205" w:rsidP="00D162AF">
            <w:pPr>
              <w:pStyle w:val="BodyTex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>Cztery Dozowniki cieczy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14:paraId="4F268C90" w14:textId="77777777" w:rsidR="00FE3205" w:rsidRDefault="00FE3205" w:rsidP="00D162AF">
            <w:pPr>
              <w:pStyle w:val="BodyText"/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 xml:space="preserve">Żywica poliestrowa </w:t>
            </w:r>
          </w:p>
          <w:p w14:paraId="49F57D02" w14:textId="77777777" w:rsidR="00FE3205" w:rsidRDefault="00FE3205" w:rsidP="00D162AF">
            <w:pPr>
              <w:pStyle w:val="BodyText"/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>Nadtlenki MEKP.</w:t>
            </w:r>
          </w:p>
          <w:p w14:paraId="19440931" w14:textId="77777777" w:rsidR="00FE3205" w:rsidRDefault="00FE3205" w:rsidP="00D162AF">
            <w:pPr>
              <w:pStyle w:val="BodyText"/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>Akcelerator kobaltu</w:t>
            </w:r>
          </w:p>
          <w:p w14:paraId="4CEACEC6" w14:textId="2A24BC10" w:rsidR="000C735C" w:rsidRPr="00FE3205" w:rsidRDefault="00FE3205" w:rsidP="00D162AF">
            <w:pPr>
              <w:pStyle w:val="BodyText"/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FE3205">
              <w:rPr>
                <w:rFonts w:ascii="Times New Roman" w:hAnsi="Times New Roman" w:cs="Times New Roman"/>
                <w:sz w:val="20"/>
                <w:szCs w:val="24"/>
              </w:rPr>
              <w:t xml:space="preserve"> Płynny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3C9" w14:textId="77777777" w:rsidR="00FE3205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867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4DDB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DC1E28" w14:paraId="0EF866AC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997" w14:textId="450EAB33" w:rsidR="00FE3205" w:rsidRPr="00D162AF" w:rsidRDefault="00FE3205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Podstawa maszyny z konstrukcji stalowej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A42" w14:textId="77777777" w:rsidR="00FE3205" w:rsidRPr="00DC1E28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F1B" w14:textId="77777777" w:rsidR="00FE3205" w:rsidRPr="00DC1E28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C36" w14:textId="77777777" w:rsidR="00FE3205" w:rsidRPr="00DC1E28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DC1E28" w14:paraId="781613C5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1C3" w14:textId="49A1969D" w:rsidR="00FE3205" w:rsidRPr="00D162AF" w:rsidRDefault="00FE3205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Zespół odlewniczy umożliwiający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mieszanie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dysz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ą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nad podłogą: minimum 1100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C270" w14:textId="77777777" w:rsidR="00FE3205" w:rsidRPr="00DC1E28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33490BC8" w:rsidR="00FE3205" w:rsidRPr="00DC1E28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FE3205" w:rsidRPr="00DC1E28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60819435" w14:textId="77777777" w:rsidTr="00325F42">
        <w:trPr>
          <w:trHeight w:val="5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18D" w14:textId="3290D952" w:rsidR="00FE3205" w:rsidRPr="00D162AF" w:rsidRDefault="00FE3205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Wysokowydajne mieszanie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składające się z rury ze stali hartowanej z mieszalnikiem śrubowym.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E9A" w14:textId="77777777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189" w14:textId="01AFA363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396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122EB5A6" w14:textId="77777777" w:rsidTr="00B03CA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642" w14:textId="3ED36EB0" w:rsidR="00FE3205" w:rsidRPr="00D162AF" w:rsidRDefault="00FE3205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Śruba ze specjalną ochroną przed szybkim zużyciem (musi posiadać możliwość regeneracji).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6F0" w14:textId="77777777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20" w14:textId="27D1C849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7EC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74D8C211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9C0" w14:textId="32E9C106" w:rsidR="00FE3205" w:rsidRPr="00D162AF" w:rsidRDefault="00FE3205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Pięć zbiorników do automatycznego wolumetrycznego dozowania frakcji ziarna suchego wypełniacza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w procesie ciągłym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D48" w14:textId="77777777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786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3DC1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538A2024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5C8" w14:textId="69A34010" w:rsidR="00FE3205" w:rsidRPr="00D162AF" w:rsidRDefault="00FE3205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Każdy zbiornik posiadający narzędzie pomiarowe z regulacją częstotliwości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podawania , oraz mieszadło napędzane elektrycznie zapobiegające powstawanie zatorów.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A05" w14:textId="77777777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CC8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BC3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60868C08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8EC" w14:textId="20B80A02" w:rsidR="00FE3205" w:rsidRPr="00D162AF" w:rsidRDefault="00FE3205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Czujnik poziomu do sterowania dowolnym zewnętrznym urządzeniem do ponownego podawania wypełniacza.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964" w14:textId="100C37F8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FB23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DF8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1E12CF64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00D" w14:textId="321B9B6E" w:rsidR="00FE3205" w:rsidRPr="00D162AF" w:rsidRDefault="000C735C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Każdy płynny składnik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powinien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być precyzyjnie (sterowany częstotliwością) mierzon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y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wolumetrycznie z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elektronicznymi regulatorami ciśnienia i procesem z panelu sterowania.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0D7" w14:textId="77777777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F1D7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64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1E05FEC4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37B" w14:textId="5D94B295" w:rsidR="00FE3205" w:rsidRPr="00D162AF" w:rsidRDefault="000C735C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Podawanie każdej cieczy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powinno być ciśnieniowymi wężami,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82F" w14:textId="77777777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7D3F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C27C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FE3205" w:rsidRPr="00E541A2" w14:paraId="086A6B36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872" w14:textId="3C042994" w:rsidR="00FE3205" w:rsidRPr="00D162AF" w:rsidRDefault="000C735C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ompy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wyposażone w zawory wielodrogowe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(kwasoodporne)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60D" w14:textId="77777777" w:rsidR="00FE3205" w:rsidRPr="00E541A2" w:rsidRDefault="00FE32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522" w14:textId="77777777" w:rsidR="00FE3205" w:rsidRPr="00E541A2" w:rsidRDefault="00FE32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CF8" w14:textId="77777777" w:rsidR="00FE3205" w:rsidRPr="00E541A2" w:rsidRDefault="00FE32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C735C" w:rsidRPr="00E541A2" w14:paraId="35F57295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67E" w14:textId="73FDDB43" w:rsidR="000C735C" w:rsidRPr="00D162AF" w:rsidRDefault="000C735C" w:rsidP="00D162A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Dla odpowietrzania u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kładów cieczy i</w:t>
            </w:r>
            <w:r w:rsidR="00D162A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zminimalizowania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strat mieszanki przy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uruchamianiu maszyny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powinien 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uruchamia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ć się</w:t>
            </w: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 każdy płynny składnik w trybie recyrkulacji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29A" w14:textId="77777777" w:rsidR="000C735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6F7" w14:textId="77777777" w:rsidR="000C735C" w:rsidRPr="00E541A2" w:rsidRDefault="000C735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457" w14:textId="77777777" w:rsidR="000C735C" w:rsidRPr="00E541A2" w:rsidRDefault="000C735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6E1DFA" w:rsidRPr="00E541A2" w14:paraId="44B5227E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528" w14:textId="5B2C27C6" w:rsidR="006E1DFA" w:rsidRPr="00D162AF" w:rsidRDefault="006E1DFA" w:rsidP="006E1DFA">
            <w:pPr>
              <w:pStyle w:val="BodyTex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E1DF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Budowa i projektowanie maszyn zgodnie z</w:t>
            </w: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>przepisami międzynarodowymi i</w:t>
            </w: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>zalecenia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mi</w:t>
            </w: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 xml:space="preserve"> CE, UVV, QM-ISO9001 i 2006/42 / EG.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536" w14:textId="77777777" w:rsidR="006E1DFA" w:rsidRPr="00E541A2" w:rsidRDefault="006E1DFA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7EC1" w14:textId="77777777" w:rsidR="006E1DFA" w:rsidRPr="00E541A2" w:rsidRDefault="006E1DF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631" w14:textId="77777777" w:rsidR="006E1DFA" w:rsidRPr="00E541A2" w:rsidRDefault="006E1DF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6E1DFA" w:rsidRPr="00E541A2" w14:paraId="58D09272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8E4" w14:textId="77777777" w:rsidR="006E1DFA" w:rsidRPr="006E1DFA" w:rsidRDefault="006E1DFA" w:rsidP="006E1DFA">
            <w:pPr>
              <w:pStyle w:val="BodyTex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>Wszystkie napisy maszyn i</w:t>
            </w:r>
          </w:p>
          <w:p w14:paraId="006C82A0" w14:textId="7E93AD96" w:rsidR="006E1DFA" w:rsidRPr="006E1DFA" w:rsidRDefault="006E1DFA" w:rsidP="006E1DFA">
            <w:pPr>
              <w:pStyle w:val="BodyText"/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 xml:space="preserve">oprogramowanie operatorskie w języku angielskim / polskim.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D7C" w14:textId="77777777" w:rsidR="006E1DFA" w:rsidRPr="00E541A2" w:rsidRDefault="006E1DFA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C214" w14:textId="77777777" w:rsidR="006E1DFA" w:rsidRPr="00E541A2" w:rsidRDefault="006E1DF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B04" w14:textId="77777777" w:rsidR="006E1DFA" w:rsidRPr="00E541A2" w:rsidRDefault="006E1DF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6E1DFA" w:rsidRPr="00E541A2" w14:paraId="7220C1AC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554" w14:textId="73038CD7" w:rsidR="006E1DFA" w:rsidRPr="006E1DFA" w:rsidRDefault="006E1DFA" w:rsidP="006E1DFA">
            <w:pPr>
              <w:pStyle w:val="BodyTex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>Z instrukcją</w:t>
            </w: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E1DFA">
              <w:rPr>
                <w:rFonts w:ascii="Times New Roman" w:hAnsi="Times New Roman" w:cs="Times New Roman"/>
                <w:sz w:val="20"/>
                <w:szCs w:val="24"/>
              </w:rPr>
              <w:t>obsługi w języku angielskim / polskim.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C72" w14:textId="77777777" w:rsidR="006E1DFA" w:rsidRPr="00E541A2" w:rsidRDefault="006E1DFA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5D0" w14:textId="77777777" w:rsidR="006E1DFA" w:rsidRPr="00E541A2" w:rsidRDefault="006E1DF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4E7" w14:textId="77777777" w:rsidR="006E1DFA" w:rsidRPr="00E541A2" w:rsidRDefault="006E1DF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C735C" w:rsidRPr="00E541A2" w14:paraId="3F597F6C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BD3" w14:textId="5ADA5A8B" w:rsidR="000C735C" w:rsidRPr="00FE3205" w:rsidRDefault="006C3E00" w:rsidP="000C735C">
            <w:pPr>
              <w:pStyle w:val="BodyText"/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735C">
              <w:rPr>
                <w:rFonts w:ascii="Times New Roman" w:hAnsi="Times New Roman" w:cs="Times New Roman"/>
                <w:b/>
                <w:sz w:val="24"/>
                <w:szCs w:val="24"/>
              </w:rPr>
              <w:t>. Zbiornik do</w:t>
            </w:r>
            <w:r w:rsidR="000C735C" w:rsidRPr="00494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żywicy pol</w:t>
            </w:r>
            <w:r w:rsidR="000C735C">
              <w:rPr>
                <w:rFonts w:ascii="Times New Roman" w:hAnsi="Times New Roman" w:cs="Times New Roman"/>
                <w:b/>
                <w:sz w:val="24"/>
                <w:szCs w:val="24"/>
              </w:rPr>
              <w:t>iestrowej ze stali nierdzewnej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0F9" w14:textId="537E6712" w:rsidR="000C735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99B3" w14:textId="77777777" w:rsidR="000C735C" w:rsidRPr="00E541A2" w:rsidRDefault="000C735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2850" w14:textId="77777777" w:rsidR="000C735C" w:rsidRPr="00E541A2" w:rsidRDefault="000C735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C735C" w:rsidRPr="00E541A2" w14:paraId="10CAB9A1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D89" w14:textId="107F72F8" w:rsidR="000C735C" w:rsidRPr="000C735C" w:rsidRDefault="000C735C" w:rsidP="000C735C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C735C">
              <w:rPr>
                <w:rFonts w:ascii="Times New Roman" w:hAnsi="Times New Roman" w:cs="Times New Roman"/>
                <w:sz w:val="20"/>
                <w:szCs w:val="24"/>
              </w:rPr>
              <w:t>Pojemność: ok.</w:t>
            </w:r>
            <w:r w:rsidR="00AF7BA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C735C">
              <w:rPr>
                <w:rFonts w:ascii="Times New Roman" w:hAnsi="Times New Roman" w:cs="Times New Roman"/>
                <w:sz w:val="20"/>
                <w:szCs w:val="24"/>
              </w:rPr>
              <w:t>230l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FAA" w14:textId="77777777" w:rsidR="000C735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F000" w14:textId="77777777" w:rsidR="000C735C" w:rsidRPr="00E541A2" w:rsidRDefault="000C735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28A3" w14:textId="77777777" w:rsidR="000C735C" w:rsidRPr="00E541A2" w:rsidRDefault="000C735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C735C" w:rsidRPr="00E541A2" w14:paraId="40712DB9" w14:textId="77777777" w:rsidTr="0038699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2BF" w14:textId="70571A4D" w:rsidR="000C735C" w:rsidRPr="000C735C" w:rsidRDefault="000C735C" w:rsidP="000C735C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C735C">
              <w:rPr>
                <w:rFonts w:ascii="Times New Roman" w:hAnsi="Times New Roman" w:cs="Times New Roman"/>
                <w:sz w:val="20"/>
                <w:szCs w:val="24"/>
              </w:rPr>
              <w:t xml:space="preserve">Powinien zawierać: wkład </w:t>
            </w:r>
            <w:r w:rsidRPr="000C735C">
              <w:rPr>
                <w:rFonts w:ascii="Times New Roman" w:hAnsi="Times New Roman" w:cs="Times New Roman"/>
                <w:sz w:val="20"/>
                <w:szCs w:val="24"/>
              </w:rPr>
              <w:t xml:space="preserve">filtrujący,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823" w14:textId="77777777" w:rsidR="000C735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9CE2" w14:textId="77777777" w:rsidR="000C735C" w:rsidRPr="00E541A2" w:rsidRDefault="000C735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5F98" w14:textId="77777777" w:rsidR="000C735C" w:rsidRPr="00E541A2" w:rsidRDefault="000C735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C735C" w:rsidRPr="00E541A2" w14:paraId="0922A69D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99EC" w14:textId="0C1D00A0" w:rsidR="000C735C" w:rsidRPr="000C735C" w:rsidRDefault="00AF7BA7" w:rsidP="000C735C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Czujniki: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czujnik poziomu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 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min./maks.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3D6" w14:textId="77777777" w:rsidR="000C735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162" w14:textId="77777777" w:rsidR="000C735C" w:rsidRPr="00E541A2" w:rsidRDefault="000C735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51E0" w14:textId="77777777" w:rsidR="000C735C" w:rsidRPr="00E541A2" w:rsidRDefault="000C735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C735C" w:rsidRPr="00E541A2" w14:paraId="1D577FF0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D45" w14:textId="577C37A0" w:rsidR="000C735C" w:rsidRPr="00AF7BA7" w:rsidRDefault="000C735C" w:rsidP="00AF7BA7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C735C">
              <w:rPr>
                <w:rFonts w:ascii="Times New Roman" w:hAnsi="Times New Roman" w:cs="Times New Roman"/>
                <w:sz w:val="20"/>
                <w:szCs w:val="24"/>
              </w:rPr>
              <w:t>Zawór i oprogramowanie do sterowania dowolnym</w:t>
            </w:r>
            <w:r w:rsidR="00AF7BA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zewnętrznym sprzętem do ponownego uzupełnienia lub wskazujący alarm dla operatora.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76F" w14:textId="77777777" w:rsidR="000C735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671" w14:textId="77777777" w:rsidR="000C735C" w:rsidRPr="00E541A2" w:rsidRDefault="000C735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0653" w14:textId="77777777" w:rsidR="000C735C" w:rsidRPr="00E541A2" w:rsidRDefault="000C735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55E065E1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C7DC" w14:textId="1CB143A1" w:rsidR="00AF7BA7" w:rsidRPr="000C735C" w:rsidRDefault="00AF7BA7" w:rsidP="00AF7BA7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W zestawie powinny być złączki i przyłącza węża do cyrkulacji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981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E086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6A65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0C735C" w:rsidRPr="00E541A2" w14:paraId="4A70473C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CF3D" w14:textId="29458FCD" w:rsidR="000C735C" w:rsidRPr="00BA45E9" w:rsidRDefault="000C735C" w:rsidP="006C3E00">
            <w:pPr>
              <w:pStyle w:val="BodyText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35C">
              <w:rPr>
                <w:rFonts w:ascii="Times New Roman" w:hAnsi="Times New Roman" w:cs="Times New Roman"/>
                <w:b/>
                <w:sz w:val="24"/>
                <w:szCs w:val="24"/>
              </w:rPr>
              <w:t>Zbiornik dla nadtlenku MEKP</w:t>
            </w:r>
            <w:r w:rsidR="00AF7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7BA7" w:rsidRPr="000C735C">
              <w:rPr>
                <w:rFonts w:ascii="Times New Roman" w:hAnsi="Times New Roman" w:cs="Times New Roman"/>
                <w:b/>
                <w:sz w:val="24"/>
                <w:szCs w:val="24"/>
              </w:rPr>
              <w:t>ze stali nierdzewnej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21B7" w14:textId="77777777" w:rsidR="000C735C" w:rsidRPr="00E541A2" w:rsidRDefault="000C735C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90D" w14:textId="77777777" w:rsidR="000C735C" w:rsidRPr="00E541A2" w:rsidRDefault="000C735C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A42D" w14:textId="77777777" w:rsidR="000C735C" w:rsidRPr="00E541A2" w:rsidRDefault="000C735C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787C8221" w14:textId="77777777" w:rsidTr="00B24BA1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06C" w14:textId="69FC5616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Pojemnoś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ć: ok. 4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0l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118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B1BD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6617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44C9AF82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60D2" w14:textId="4BAF8D9A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Czujniki: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czujnik poziomu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 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min./maks.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C81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036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BF2B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694F11D2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F470" w14:textId="5D8D34D1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oprogramowanie wskazując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 alarm dla operatora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 pozycjach min./maks.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B8C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20E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E8C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6050BE85" w14:textId="77777777" w:rsidTr="00B24BA1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4A0" w14:textId="23E8E663" w:rsidR="00AF7BA7" w:rsidRPr="00BA45E9" w:rsidRDefault="00AF7BA7" w:rsidP="00AF7BA7">
            <w:pPr>
              <w:pStyle w:val="BodyText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obilny na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kółkach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6C62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AC4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FFC3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56E6C60D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D6A0" w14:textId="149E957B" w:rsidR="00AF7BA7" w:rsidRPr="00BA45E9" w:rsidRDefault="00AF7BA7" w:rsidP="00AF7BA7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W zestawie powinny być</w:t>
            </w: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 złączki i przyłącza węża do cyrkulacji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797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AFED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E94C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4D2FDFCC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876" w14:textId="3F3ACE28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b/>
                <w:sz w:val="24"/>
                <w:szCs w:val="24"/>
              </w:rPr>
              <w:t>Zbiornik dla nadtlenku MEKP ze stali nierdzewnej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7B9A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C300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9ACF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45A14FD5" w14:textId="77777777" w:rsidTr="00437335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4D4" w14:textId="223C0F55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Pojemność: ok. 40l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C30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8BF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B98F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130D2BC9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91A3" w14:textId="24A89AEC" w:rsidR="00AF7BA7" w:rsidRPr="00AF7BA7" w:rsidRDefault="00AF7BA7" w:rsidP="00AF7BA7">
            <w:pPr>
              <w:pStyle w:val="BodyText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Czujniki: czujnik poziomu i min./maks.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6B7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E5C8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154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2C544938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071" w14:textId="0D3010AB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 xml:space="preserve">oprogramowanie wskazujące alarm dla operatora w pozycjach min./maks.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89F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21E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483E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72E9F907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2E4" w14:textId="4E413E16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Mobilny na kółkach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B7D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8E6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C21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6B8A6A7A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ED5E" w14:textId="3695B8E0" w:rsidR="00AF7BA7" w:rsidRPr="00AF7BA7" w:rsidRDefault="00AF7BA7" w:rsidP="00AF7BA7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F7BA7">
              <w:rPr>
                <w:rFonts w:ascii="Times New Roman" w:hAnsi="Times New Roman" w:cs="Times New Roman"/>
                <w:sz w:val="20"/>
                <w:szCs w:val="24"/>
              </w:rPr>
              <w:t>W zestawie powinny być złączki i przyłącza węża do cyrkulacji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CA9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D3E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A929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AF7BA7" w:rsidRPr="00E541A2" w14:paraId="38BEF180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383" w14:textId="6075DFE3" w:rsidR="00AF7BA7" w:rsidRPr="00D162AF" w:rsidRDefault="00D162AF" w:rsidP="00D162AF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BA7">
              <w:rPr>
                <w:rFonts w:ascii="Times New Roman" w:hAnsi="Times New Roman" w:cs="Times New Roman"/>
                <w:b/>
                <w:sz w:val="24"/>
                <w:szCs w:val="24"/>
              </w:rPr>
              <w:t>Zbiornik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ciekły inhibitor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stali nierdzewnej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AE8" w14:textId="77777777" w:rsidR="00AF7BA7" w:rsidRPr="00E541A2" w:rsidRDefault="00AF7BA7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E776" w14:textId="77777777" w:rsidR="00AF7BA7" w:rsidRPr="00E541A2" w:rsidRDefault="00AF7BA7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8A42" w14:textId="77777777" w:rsidR="00AF7BA7" w:rsidRPr="00E541A2" w:rsidRDefault="00AF7BA7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2B47A559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FA07" w14:textId="219026B8" w:rsidR="00D162AF" w:rsidRPr="00D162AF" w:rsidRDefault="00D162AF" w:rsidP="00D162AF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Pojemność: ok. 40l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31C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9539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38F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48FAB990" w14:textId="77777777" w:rsidTr="006161D3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9B0" w14:textId="322A1B37" w:rsidR="00D162AF" w:rsidRPr="00D162AF" w:rsidRDefault="00D162AF" w:rsidP="00D162AF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Czujniki: czujnik poziomu i min./maks.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6B6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508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9D8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64AABC7A" w14:textId="77777777" w:rsidTr="006161D3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9D2" w14:textId="1462D391" w:rsidR="00D162AF" w:rsidRPr="00D162AF" w:rsidRDefault="00D162AF" w:rsidP="00D162AF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 xml:space="preserve">oprogramowanie wskazujące alarm dla operatora w pozycjach min./maks.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D3D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4FBB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938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3F04F91D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AF0" w14:textId="2E5B1933" w:rsidR="00D162AF" w:rsidRPr="00D162AF" w:rsidRDefault="00D162AF" w:rsidP="00D162AF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Mobilny na kółkach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1E8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E61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4B2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1BB5A10F" w14:textId="77777777" w:rsidTr="006161D3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AF51" w14:textId="77E283DA" w:rsidR="00D162AF" w:rsidRPr="00D162AF" w:rsidRDefault="00D162AF" w:rsidP="00D162AF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162AF">
              <w:rPr>
                <w:rFonts w:ascii="Times New Roman" w:hAnsi="Times New Roman" w:cs="Times New Roman"/>
                <w:sz w:val="20"/>
                <w:szCs w:val="24"/>
              </w:rPr>
              <w:t>W zestawie powinny być złączki i przyłącza węża do cyrkulacji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91D6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FA9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B60B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D3A5E" w:rsidRPr="00E541A2" w14:paraId="6020CE9C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791A" w14:textId="2700B6E8" w:rsidR="00BD3A5E" w:rsidRPr="00B84DCE" w:rsidRDefault="00BD3A5E" w:rsidP="00B84DCE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8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Zbiornik na środek czyszczacy do wydajnego czyszczenia po zatrzymaniu maszyny.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8CA" w14:textId="77777777" w:rsidR="00BD3A5E" w:rsidRPr="00E541A2" w:rsidRDefault="00BD3A5E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5A7" w14:textId="77777777" w:rsidR="00BD3A5E" w:rsidRPr="00E541A2" w:rsidRDefault="00BD3A5E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3150" w14:textId="77777777" w:rsidR="00BD3A5E" w:rsidRPr="00E541A2" w:rsidRDefault="00BD3A5E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D3A5E" w:rsidRPr="00E541A2" w14:paraId="1C4525E7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CF2" w14:textId="2ABE317B" w:rsidR="00BD3A5E" w:rsidRPr="00AF7BA7" w:rsidRDefault="00BD3A5E" w:rsidP="00BD3A5E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Proces półautomatyczny do czyszczenia mieszalnika za pomocą przycisku. (zawór kulowy do płukania awaryjnego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podczas awarii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zasilania)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DCB" w14:textId="77777777" w:rsidR="00BD3A5E" w:rsidRPr="00E541A2" w:rsidRDefault="00BD3A5E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494" w14:textId="77777777" w:rsidR="00BD3A5E" w:rsidRPr="00E541A2" w:rsidRDefault="00BD3A5E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E7D2" w14:textId="77777777" w:rsidR="00BD3A5E" w:rsidRPr="00E541A2" w:rsidRDefault="00BD3A5E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D3A5E" w:rsidRPr="00E541A2" w14:paraId="23F2C3A3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4C1" w14:textId="34548094" w:rsidR="00BD3A5E" w:rsidRPr="00AF7BA7" w:rsidRDefault="00BD3A5E" w:rsidP="00BD3A5E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wtryskiwanie środka czyszczącego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za pomocą sprężonego powietrza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EAD" w14:textId="77777777" w:rsidR="00BD3A5E" w:rsidRPr="00E541A2" w:rsidRDefault="00BD3A5E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663" w14:textId="77777777" w:rsidR="00BD3A5E" w:rsidRPr="00E541A2" w:rsidRDefault="00BD3A5E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140" w14:textId="77777777" w:rsidR="00BD3A5E" w:rsidRPr="00E541A2" w:rsidRDefault="00BD3A5E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1548E917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2B5F" w14:textId="77B64F5D" w:rsidR="00BD3A5E" w:rsidRPr="00BD3A5E" w:rsidRDefault="00BD3A5E" w:rsidP="00BD3A5E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monitorowanie procesu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3ED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A9B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25EE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D3A5E" w:rsidRPr="00E541A2" w14:paraId="5444FF8A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1BA" w14:textId="182878F7" w:rsidR="00BD3A5E" w:rsidRPr="00AF7BA7" w:rsidRDefault="00BD3A5E" w:rsidP="00BD3A5E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Do stosowania płynnych środków czyszczących / rozpuszczalników, które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nie podlegają przepisom przeciwwybuchowym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327" w14:textId="77777777" w:rsidR="00BD3A5E" w:rsidRPr="00E541A2" w:rsidRDefault="00BD3A5E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D0D" w14:textId="77777777" w:rsidR="00BD3A5E" w:rsidRPr="00E541A2" w:rsidRDefault="00BD3A5E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6C6B" w14:textId="77777777" w:rsidR="00BD3A5E" w:rsidRPr="00E541A2" w:rsidRDefault="00BD3A5E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D3A5E" w:rsidRPr="00E541A2" w14:paraId="01B4BC50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396" w14:textId="300DA3A7" w:rsidR="00BD3A5E" w:rsidRPr="00AF7BA7" w:rsidRDefault="00BD3A5E" w:rsidP="00BD3A5E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Pojemność: ok 50l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542" w14:textId="77777777" w:rsidR="00BD3A5E" w:rsidRPr="00E541A2" w:rsidRDefault="00BD3A5E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B0E0" w14:textId="77777777" w:rsidR="00BD3A5E" w:rsidRPr="00E541A2" w:rsidRDefault="00BD3A5E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1A7" w14:textId="77777777" w:rsidR="00BD3A5E" w:rsidRPr="00E541A2" w:rsidRDefault="00BD3A5E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3543AC4A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7F9" w14:textId="67A461BA" w:rsidR="00D162AF" w:rsidRPr="00AF7BA7" w:rsidRDefault="00BD3A5E" w:rsidP="00B84DCE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Dynamiczne mieszadło śrubowe do intensywnego mieszania składników płynnych z silnikiem elektrycznym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3B3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92E6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5638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2C36410B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5CC" w14:textId="520049E8" w:rsidR="00D162AF" w:rsidRPr="00AF7BA7" w:rsidRDefault="00BD3A5E" w:rsidP="00BD3A5E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Interfejsy połączeniowe dla wszystkich zaworów wielodrogowych na płynne składniki i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środek czyszczący / rozpuszczalnik.</w:t>
            </w:r>
            <w:r w:rsidRPr="00494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E75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C96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388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0E9F57E1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768" w14:textId="206C92EA" w:rsidR="00D162AF" w:rsidRPr="00AF7BA7" w:rsidRDefault="00BD3A5E" w:rsidP="00B84DCE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b/>
                <w:sz w:val="24"/>
                <w:szCs w:val="24"/>
              </w:rPr>
              <w:t>Elektryczna jednostka sterująca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dla</w:t>
            </w:r>
            <w:r w:rsidRPr="00BD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maszyny odlewniczej</w:t>
            </w:r>
            <w:r w:rsidR="00D2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składająca się z: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466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E22A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1C9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35D1E092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EBF4" w14:textId="37D4BD90" w:rsidR="00BD3A5E" w:rsidRPr="00BD3A5E" w:rsidRDefault="00BD3A5E" w:rsidP="00D20648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Szafa sterownicza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, IP55 (zabezpieczona przed kurzem / brudem), z zamykanymi drzwiami</w:t>
            </w:r>
          </w:p>
          <w:p w14:paraId="2000DF49" w14:textId="77777777" w:rsidR="00BD3A5E" w:rsidRDefault="00BD3A5E" w:rsidP="00BD3A5E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i zamykana komora na urządzenia wejściowe (np. klawiaturę PC 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Mysz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14:paraId="25B048B8" w14:textId="77777777" w:rsidR="00853D05" w:rsidRDefault="00BD3A5E" w:rsidP="00BD3A5E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 Z przyciskami</w:t>
            </w:r>
            <w:r w:rsidR="00853D05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14:paraId="10FDD82B" w14:textId="77777777" w:rsidR="00853D05" w:rsidRDefault="00853D05" w:rsidP="00BD3A5E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BD3A5E"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 „Zasilanie główne”</w:t>
            </w:r>
          </w:p>
          <w:p w14:paraId="52430866" w14:textId="77777777" w:rsid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 „Napięcie sterujące” </w:t>
            </w:r>
          </w:p>
          <w:p w14:paraId="7C032270" w14:textId="70A61AC7" w:rsidR="00BD3A5E" w:rsidRP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BD3A5E" w:rsidRPr="00853D05">
              <w:rPr>
                <w:rFonts w:ascii="Times New Roman" w:hAnsi="Times New Roman" w:cs="Times New Roman"/>
                <w:sz w:val="20"/>
                <w:szCs w:val="24"/>
              </w:rPr>
              <w:t>„Wyłączenie awaryjne”.</w:t>
            </w:r>
          </w:p>
          <w:p w14:paraId="11FB0FF5" w14:textId="77777777" w:rsidR="00D162AF" w:rsidRPr="00AF7BA7" w:rsidRDefault="00D162AF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CD6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CED7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0D09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639BDB55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0E4" w14:textId="3DE398C7" w:rsidR="00853D05" w:rsidRPr="00BD3A5E" w:rsidRDefault="00853D05" w:rsidP="00D20648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Szaf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 rozdzielcza </w:t>
            </w:r>
            <w:r w:rsidRPr="00853D0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zawierająca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 wszystkie elementy sterujące i regulacyjne, takie jak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14:paraId="1F49C4E3" w14:textId="107A2114" w:rsid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D20648">
              <w:rPr>
                <w:rFonts w:ascii="Times New Roman" w:hAnsi="Times New Roman" w:cs="Times New Roman"/>
                <w:sz w:val="20"/>
                <w:szCs w:val="24"/>
              </w:rPr>
              <w:t>sterownik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 PLC, </w:t>
            </w:r>
          </w:p>
          <w:p w14:paraId="03F1C5B3" w14:textId="77777777" w:rsid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Przetwornice częstotliwości, </w:t>
            </w:r>
          </w:p>
          <w:p w14:paraId="11342396" w14:textId="699316CD" w:rsidR="00853D05" w:rsidRPr="00BD3A5E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Ochrona silnika</w:t>
            </w:r>
          </w:p>
          <w:p w14:paraId="44DBBA81" w14:textId="77777777" w:rsid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Przełączniki, </w:t>
            </w:r>
          </w:p>
          <w:p w14:paraId="6733C8AF" w14:textId="77777777" w:rsid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gniazda do kabli sterowniczych, </w:t>
            </w:r>
          </w:p>
          <w:p w14:paraId="1845F348" w14:textId="41258F86" w:rsidR="00853D05" w:rsidRPr="00BD3A5E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>interfejs do lokalnego zasilania</w:t>
            </w:r>
          </w:p>
          <w:p w14:paraId="6987537D" w14:textId="77777777" w:rsid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Kable, </w:t>
            </w:r>
          </w:p>
          <w:p w14:paraId="26C58D14" w14:textId="77777777" w:rsidR="00853D05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przemysłowy komputer PC typu AIO (HMI), </w:t>
            </w:r>
          </w:p>
          <w:p w14:paraId="4FA113C2" w14:textId="15B98A52" w:rsidR="00D162AF" w:rsidRPr="00AF7BA7" w:rsidRDefault="00853D05" w:rsidP="00853D05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BD3A5E">
              <w:rPr>
                <w:rFonts w:ascii="Times New Roman" w:hAnsi="Times New Roman" w:cs="Times New Roman"/>
                <w:sz w:val="20"/>
                <w:szCs w:val="24"/>
              </w:rPr>
              <w:t xml:space="preserve">itp.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7B2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78EC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6BC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162AF" w:rsidRPr="00E541A2" w14:paraId="529B0B3F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C374" w14:textId="22C5DBA1" w:rsidR="00853D05" w:rsidRPr="00853D05" w:rsidRDefault="00853D05" w:rsidP="00D20648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53D05">
              <w:rPr>
                <w:rFonts w:ascii="Times New Roman" w:hAnsi="Times New Roman" w:cs="Times New Roman"/>
                <w:sz w:val="20"/>
                <w:szCs w:val="24"/>
              </w:rPr>
              <w:t>Podłączenie do</w:t>
            </w:r>
            <w:r w:rsidRPr="00853D0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53D05">
              <w:rPr>
                <w:rFonts w:ascii="Times New Roman" w:hAnsi="Times New Roman" w:cs="Times New Roman"/>
                <w:sz w:val="20"/>
                <w:szCs w:val="24"/>
              </w:rPr>
              <w:t>maszyny odlewniczej za pomocą zmontowanych kabli sterujących.</w:t>
            </w:r>
          </w:p>
          <w:p w14:paraId="6D3A3F31" w14:textId="77777777" w:rsidR="00D162AF" w:rsidRPr="00853D05" w:rsidRDefault="00D162AF" w:rsidP="00853D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98B" w14:textId="77777777" w:rsidR="00D162AF" w:rsidRPr="00E541A2" w:rsidRDefault="00D162AF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52B" w14:textId="77777777" w:rsidR="00D162AF" w:rsidRPr="00E541A2" w:rsidRDefault="00D162AF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D35" w14:textId="77777777" w:rsidR="00D162AF" w:rsidRPr="00E541A2" w:rsidRDefault="00D162AF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53D05" w:rsidRPr="00E541A2" w14:paraId="7F8F0183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2AF" w14:textId="77777777" w:rsidR="00D20648" w:rsidRPr="00D20648" w:rsidRDefault="00853D05" w:rsidP="00B84DCE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0648">
              <w:rPr>
                <w:rFonts w:ascii="Times New Roman" w:hAnsi="Times New Roman" w:cs="Times New Roman"/>
                <w:b/>
                <w:sz w:val="24"/>
                <w:szCs w:val="24"/>
              </w:rPr>
              <w:t>Silniki elektro</w:t>
            </w:r>
            <w:r w:rsidRPr="00D20648">
              <w:rPr>
                <w:rFonts w:ascii="Times New Roman" w:hAnsi="Times New Roman" w:cs="Times New Roman"/>
                <w:b/>
                <w:sz w:val="24"/>
                <w:szCs w:val="24"/>
              </w:rPr>
              <w:t>oszczędn</w:t>
            </w:r>
            <w:r w:rsidRPr="00D20648">
              <w:rPr>
                <w:rFonts w:ascii="Times New Roman" w:hAnsi="Times New Roman" w:cs="Times New Roman"/>
                <w:b/>
                <w:sz w:val="24"/>
                <w:szCs w:val="24"/>
              </w:rPr>
              <w:t>e,</w:t>
            </w:r>
            <w:r w:rsidRPr="00D2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452EC" w14:textId="02F9DE9E" w:rsidR="00853D05" w:rsidRPr="00853D05" w:rsidRDefault="00853D05" w:rsidP="00D20648">
            <w:pPr>
              <w:pStyle w:val="BodyText"/>
              <w:spacing w:after="0"/>
              <w:ind w:left="78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trójfazowe AC.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7FC" w14:textId="77777777" w:rsidR="00853D05" w:rsidRPr="00E541A2" w:rsidRDefault="00853D05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46A0" w14:textId="77777777" w:rsidR="00853D05" w:rsidRPr="00E541A2" w:rsidRDefault="00853D05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E49" w14:textId="77777777" w:rsidR="00853D05" w:rsidRPr="00E541A2" w:rsidRDefault="00853D05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20648" w:rsidRPr="00E541A2" w14:paraId="02439876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893" w14:textId="78347E6C" w:rsidR="00D20648" w:rsidRPr="00D20648" w:rsidRDefault="00D20648" w:rsidP="00D20648">
            <w:pPr>
              <w:pStyle w:val="BodyText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0648">
              <w:rPr>
                <w:rFonts w:ascii="Times New Roman" w:hAnsi="Times New Roman" w:cs="Times New Roman"/>
                <w:sz w:val="20"/>
                <w:szCs w:val="24"/>
              </w:rPr>
              <w:t>Instalacje elektryczne zgodne z normami.</w:t>
            </w:r>
          </w:p>
          <w:p w14:paraId="4A28F313" w14:textId="77777777" w:rsidR="00D20648" w:rsidRPr="00D20648" w:rsidRDefault="00D20648" w:rsidP="00D20648">
            <w:pPr>
              <w:pStyle w:val="BodyText"/>
              <w:spacing w:after="0"/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852" w14:textId="77777777" w:rsidR="00D20648" w:rsidRPr="00E541A2" w:rsidRDefault="00D2064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228" w14:textId="77777777" w:rsidR="00D20648" w:rsidRPr="00E541A2" w:rsidRDefault="00D2064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0D21" w14:textId="77777777" w:rsidR="00D20648" w:rsidRPr="00E541A2" w:rsidRDefault="00D2064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20648" w:rsidRPr="00E541A2" w14:paraId="34E5C42C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330" w14:textId="20B39907" w:rsidR="00D20648" w:rsidRPr="00D20648" w:rsidRDefault="00D20648" w:rsidP="00B84DCE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D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Panel sterowniczy zintegrowany z frontem szafy rozdzielczej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17AB" w14:textId="77777777" w:rsidR="00D20648" w:rsidRPr="00E541A2" w:rsidRDefault="00D2064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BEEF" w14:textId="77777777" w:rsidR="00D20648" w:rsidRPr="00E541A2" w:rsidRDefault="00D2064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90F" w14:textId="77777777" w:rsidR="00D20648" w:rsidRPr="00E541A2" w:rsidRDefault="00D2064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20648" w:rsidRPr="00E541A2" w14:paraId="2E8B2D90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E79" w14:textId="12E3F630" w:rsidR="00D20648" w:rsidRPr="00D20648" w:rsidRDefault="00D20648" w:rsidP="00D20648">
            <w:pPr>
              <w:pStyle w:val="BodyText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63">
              <w:t>System wizualizacji</w:t>
            </w:r>
            <w:r>
              <w:t xml:space="preserve"> </w:t>
            </w:r>
            <w:r w:rsidRPr="00333663">
              <w:t xml:space="preserve">podłączony do programowalnego sterownika PLC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6DA" w14:textId="77777777" w:rsidR="00D20648" w:rsidRPr="00E541A2" w:rsidRDefault="00D2064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FC71" w14:textId="77777777" w:rsidR="00D20648" w:rsidRPr="00E541A2" w:rsidRDefault="00D2064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4D52" w14:textId="77777777" w:rsidR="00D20648" w:rsidRPr="00E541A2" w:rsidRDefault="00D2064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20648" w:rsidRPr="00E541A2" w14:paraId="5DE0C2FC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0EF" w14:textId="0A826227" w:rsidR="00D20648" w:rsidRPr="00D20648" w:rsidRDefault="00D20648" w:rsidP="00D20648">
            <w:pPr>
              <w:pStyle w:val="BodyText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Elektryczna jednostka sterująca i </w:t>
            </w:r>
            <w:r w:rsidRPr="00333663">
              <w:t>najnowszy system PROFINET fieldbus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F92" w14:textId="77777777" w:rsidR="00D20648" w:rsidRPr="00E541A2" w:rsidRDefault="00D2064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6091" w14:textId="77777777" w:rsidR="00D20648" w:rsidRPr="00E541A2" w:rsidRDefault="00D2064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688" w14:textId="77777777" w:rsidR="00D20648" w:rsidRPr="00E541A2" w:rsidRDefault="00D2064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20648" w:rsidRPr="00E541A2" w14:paraId="2E7F283A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98A" w14:textId="7A131C09" w:rsidR="00D20648" w:rsidRPr="00D20648" w:rsidRDefault="00601AAB" w:rsidP="00B84DCE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Komputer </w:t>
            </w:r>
            <w:r w:rsidR="00D20648" w:rsidRPr="00D20648">
              <w:rPr>
                <w:rFonts w:ascii="Times New Roman" w:hAnsi="Times New Roman" w:cs="Times New Roman"/>
                <w:b/>
                <w:sz w:val="24"/>
                <w:szCs w:val="24"/>
              </w:rPr>
              <w:t>PC-Komputer zawiera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jący</w:t>
            </w:r>
            <w:r w:rsidR="00D20648" w:rsidRPr="00D2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interfejs do podłączenia do lokalnej sieci wewnętrznej, np.do wymiany / administrowania danymi.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663" w14:textId="77777777" w:rsidR="00D20648" w:rsidRPr="00E541A2" w:rsidRDefault="00D2064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0BC" w14:textId="77777777" w:rsidR="00D20648" w:rsidRPr="00E541A2" w:rsidRDefault="00D2064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D730" w14:textId="77777777" w:rsidR="00D20648" w:rsidRPr="00E541A2" w:rsidRDefault="00D2064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20648" w:rsidRPr="00E541A2" w14:paraId="2ED3544E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34E" w14:textId="1A704172" w:rsidR="00601AAB" w:rsidRPr="00601AAB" w:rsidRDefault="00601AAB" w:rsidP="00601AAB">
            <w:pPr>
              <w:pStyle w:val="BodyText"/>
              <w:numPr>
                <w:ilvl w:val="0"/>
                <w:numId w:val="34"/>
              </w:numPr>
              <w:spacing w:after="0"/>
              <w:jc w:val="both"/>
            </w:pPr>
            <w:r w:rsidRPr="00601AAB">
              <w:t>Z wyświetlaczem dotykowym</w:t>
            </w:r>
          </w:p>
          <w:p w14:paraId="5F37001A" w14:textId="77777777" w:rsidR="00D20648" w:rsidRPr="00601AAB" w:rsidRDefault="00D20648" w:rsidP="00D20648">
            <w:pPr>
              <w:pStyle w:val="BodyText"/>
              <w:spacing w:after="0"/>
              <w:ind w:left="786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6C7" w14:textId="77777777" w:rsidR="00D20648" w:rsidRPr="00E541A2" w:rsidRDefault="00D2064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9842" w14:textId="77777777" w:rsidR="00D20648" w:rsidRPr="00E541A2" w:rsidRDefault="00D2064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FF41" w14:textId="77777777" w:rsidR="00D20648" w:rsidRPr="00E541A2" w:rsidRDefault="00D2064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20648" w:rsidRPr="00E541A2" w14:paraId="167E6D1F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931" w14:textId="410C1DD0" w:rsidR="00D20648" w:rsidRPr="00B84DCE" w:rsidRDefault="00B84DCE" w:rsidP="00B84DCE">
            <w:pPr>
              <w:pStyle w:val="BodyTex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AB">
              <w:rPr>
                <w:rFonts w:ascii="Times New Roman" w:hAnsi="Times New Roman" w:cs="Times New Roman"/>
                <w:b/>
                <w:sz w:val="24"/>
                <w:szCs w:val="24"/>
              </w:rPr>
              <w:t>Oprogramowanie i grafika na zamówienie, zoptymalizowane pod kątem dopasowania wymagania klientów.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A3C" w14:textId="77777777" w:rsidR="00D20648" w:rsidRPr="00E541A2" w:rsidRDefault="00D2064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5D2" w14:textId="77777777" w:rsidR="00D20648" w:rsidRPr="00E541A2" w:rsidRDefault="00D2064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F1B5" w14:textId="77777777" w:rsidR="00D20648" w:rsidRPr="00E541A2" w:rsidRDefault="00D2064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4DCE" w:rsidRPr="00E541A2" w14:paraId="06D5538A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5DC" w14:textId="77777777" w:rsidR="00B84DCE" w:rsidRPr="006E1DFA" w:rsidRDefault="00B84DCE" w:rsidP="006E1DFA">
            <w:pPr>
              <w:pStyle w:val="BodyText"/>
              <w:numPr>
                <w:ilvl w:val="0"/>
                <w:numId w:val="37"/>
              </w:numPr>
              <w:spacing w:after="0"/>
              <w:jc w:val="both"/>
            </w:pPr>
            <w:r w:rsidRPr="006E1DFA">
              <w:t>Wszystkie komponent</w:t>
            </w:r>
            <w:r w:rsidRPr="006E1DFA">
              <w:t>y wyświetlane na jednym ekranie:</w:t>
            </w:r>
          </w:p>
          <w:p w14:paraId="3B6D78FA" w14:textId="304E489E" w:rsidR="00B84DCE" w:rsidRPr="006E1DFA" w:rsidRDefault="00B84DCE" w:rsidP="006E1DFA">
            <w:pPr>
              <w:pStyle w:val="BodyText"/>
              <w:numPr>
                <w:ilvl w:val="0"/>
                <w:numId w:val="38"/>
              </w:numPr>
              <w:spacing w:after="0"/>
              <w:jc w:val="both"/>
            </w:pPr>
            <w:r w:rsidRPr="006E1DFA">
              <w:t xml:space="preserve">tryb pracy maszyny, </w:t>
            </w:r>
          </w:p>
          <w:p w14:paraId="73C4D080" w14:textId="5104225D" w:rsidR="00B84DCE" w:rsidRPr="006E1DFA" w:rsidRDefault="00B84DCE" w:rsidP="006E1DFA">
            <w:pPr>
              <w:pStyle w:val="BodyText"/>
              <w:numPr>
                <w:ilvl w:val="0"/>
                <w:numId w:val="38"/>
              </w:numPr>
              <w:spacing w:after="0"/>
              <w:jc w:val="both"/>
            </w:pPr>
            <w:r w:rsidRPr="006E1DFA">
              <w:t xml:space="preserve">tryb pracy każdego napędu, </w:t>
            </w:r>
          </w:p>
          <w:p w14:paraId="382CB6A2" w14:textId="778CA615" w:rsidR="00B84DCE" w:rsidRPr="006E1DFA" w:rsidRDefault="00B84DCE" w:rsidP="006E1DFA">
            <w:pPr>
              <w:pStyle w:val="BodyText"/>
              <w:numPr>
                <w:ilvl w:val="0"/>
                <w:numId w:val="38"/>
              </w:numPr>
              <w:spacing w:after="0"/>
              <w:jc w:val="both"/>
            </w:pPr>
            <w:r w:rsidRPr="006E1DFA">
              <w:t>ciśnienie</w:t>
            </w:r>
          </w:p>
          <w:p w14:paraId="0B2CF2DD" w14:textId="64537AD0" w:rsidR="00B84DCE" w:rsidRPr="006E1DFA" w:rsidRDefault="00B84DCE" w:rsidP="006E1DFA">
            <w:pPr>
              <w:pStyle w:val="BodyText"/>
              <w:numPr>
                <w:ilvl w:val="0"/>
                <w:numId w:val="38"/>
              </w:numPr>
              <w:spacing w:after="0"/>
              <w:jc w:val="both"/>
            </w:pPr>
            <w:r w:rsidRPr="006E1DFA">
              <w:t>odczyt każdego składnika płynnego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F64" w14:textId="77777777" w:rsidR="00B84DCE" w:rsidRPr="00E541A2" w:rsidRDefault="00B84DCE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7A1" w14:textId="77777777" w:rsidR="00B84DCE" w:rsidRPr="00E541A2" w:rsidRDefault="00B84DCE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F54" w14:textId="77777777" w:rsidR="00B84DCE" w:rsidRPr="00E541A2" w:rsidRDefault="00B84DCE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4DCE" w:rsidRPr="00E541A2" w14:paraId="36BA3640" w14:textId="77777777" w:rsidTr="00001BCB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7A0" w14:textId="609C350F" w:rsidR="00B84DCE" w:rsidRPr="006E1DFA" w:rsidRDefault="00B84DCE" w:rsidP="006E1DFA">
            <w:pPr>
              <w:pStyle w:val="BodyText"/>
              <w:numPr>
                <w:ilvl w:val="0"/>
                <w:numId w:val="37"/>
              </w:numPr>
              <w:spacing w:after="0"/>
              <w:jc w:val="both"/>
            </w:pPr>
            <w:r w:rsidRPr="006E1DFA">
              <w:t>Schemat blokowy instalacji z</w:t>
            </w:r>
            <w:r w:rsidR="006E1DFA">
              <w:t> </w:t>
            </w:r>
            <w:r w:rsidRPr="006E1DFA">
              <w:t>przetwarzaniem</w:t>
            </w:r>
            <w:r w:rsidRPr="006E1DFA">
              <w:t xml:space="preserve"> </w:t>
            </w:r>
            <w:r w:rsidRPr="006E1DFA">
              <w:t>i dane kontrolne sprzętu, takie jak:</w:t>
            </w:r>
          </w:p>
          <w:p w14:paraId="60E18974" w14:textId="77777777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Maska główna dla systemów / funkcji maszyny</w:t>
            </w:r>
          </w:p>
          <w:p w14:paraId="4763094C" w14:textId="3F0E2CCE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Maska do kalibracji surowców</w:t>
            </w:r>
          </w:p>
          <w:p w14:paraId="3D688080" w14:textId="4FC669DC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Maska do zarządzania recepturami</w:t>
            </w:r>
          </w:p>
          <w:p w14:paraId="6D168ACF" w14:textId="5BFF56B8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Maska do wymiany danych / eksportu plików</w:t>
            </w:r>
          </w:p>
          <w:p w14:paraId="14D81F03" w14:textId="09C240E9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Maska elementów sterujących / ustawień maszyny</w:t>
            </w:r>
          </w:p>
          <w:p w14:paraId="422A7AA6" w14:textId="22766560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Maska systemu plików dziennika maszyny</w:t>
            </w:r>
          </w:p>
          <w:p w14:paraId="72B013DC" w14:textId="5101E2B8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Maska systemu plików dziennika zużycia</w:t>
            </w:r>
          </w:p>
          <w:p w14:paraId="7ED851EB" w14:textId="39E3A91A" w:rsidR="006E1DFA" w:rsidRPr="006E1DFA" w:rsidRDefault="006E1DFA" w:rsidP="006E1DFA">
            <w:pPr>
              <w:pStyle w:val="BodyText"/>
              <w:numPr>
                <w:ilvl w:val="0"/>
                <w:numId w:val="39"/>
              </w:numPr>
              <w:spacing w:after="0"/>
              <w:jc w:val="both"/>
            </w:pPr>
            <w:r w:rsidRPr="006E1DFA">
              <w:t>System powiadamiania o błędach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ED7" w14:textId="77777777" w:rsidR="00B84DCE" w:rsidRPr="00E541A2" w:rsidRDefault="00B84DCE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3B5B" w14:textId="77777777" w:rsidR="00B84DCE" w:rsidRPr="00E541A2" w:rsidRDefault="00B84DCE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F650" w14:textId="77777777" w:rsidR="00B84DCE" w:rsidRPr="00E541A2" w:rsidRDefault="00B84DCE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84A0" w14:textId="333EE364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lastRenderedPageBreak/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FDAC5" w14:textId="77777777" w:rsidR="00D053D9" w:rsidRDefault="00D053D9">
      <w:pPr>
        <w:spacing w:after="0" w:line="240" w:lineRule="auto"/>
      </w:pPr>
      <w:r>
        <w:separator/>
      </w:r>
    </w:p>
  </w:endnote>
  <w:endnote w:type="continuationSeparator" w:id="0">
    <w:p w14:paraId="66B4A4BB" w14:textId="77777777" w:rsidR="00D053D9" w:rsidRDefault="00D0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41B05" w14:textId="77777777" w:rsidR="00D053D9" w:rsidRDefault="00D053D9">
      <w:pPr>
        <w:spacing w:after="0" w:line="240" w:lineRule="auto"/>
      </w:pPr>
      <w:r>
        <w:separator/>
      </w:r>
    </w:p>
  </w:footnote>
  <w:footnote w:type="continuationSeparator" w:id="0">
    <w:p w14:paraId="3D6C6141" w14:textId="77777777" w:rsidR="00D053D9" w:rsidRDefault="00D0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C4"/>
    <w:multiLevelType w:val="hybridMultilevel"/>
    <w:tmpl w:val="B50ACB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E00A3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C7813"/>
    <w:multiLevelType w:val="hybridMultilevel"/>
    <w:tmpl w:val="ADA661AC"/>
    <w:lvl w:ilvl="0" w:tplc="9E3002A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1579B"/>
    <w:multiLevelType w:val="hybridMultilevel"/>
    <w:tmpl w:val="3C60B1EC"/>
    <w:lvl w:ilvl="0" w:tplc="552878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E26E69"/>
    <w:multiLevelType w:val="hybridMultilevel"/>
    <w:tmpl w:val="7AC42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60F9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F76EC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C42DB"/>
    <w:multiLevelType w:val="hybridMultilevel"/>
    <w:tmpl w:val="025026EA"/>
    <w:lvl w:ilvl="0" w:tplc="98CA0212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123F32"/>
    <w:multiLevelType w:val="hybridMultilevel"/>
    <w:tmpl w:val="5B983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275A3"/>
    <w:multiLevelType w:val="hybridMultilevel"/>
    <w:tmpl w:val="F07A2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40128"/>
    <w:multiLevelType w:val="hybridMultilevel"/>
    <w:tmpl w:val="2F10D24A"/>
    <w:lvl w:ilvl="0" w:tplc="52D04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07B05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C516B7A"/>
    <w:multiLevelType w:val="hybridMultilevel"/>
    <w:tmpl w:val="F07A2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63E24"/>
    <w:multiLevelType w:val="hybridMultilevel"/>
    <w:tmpl w:val="758AD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33091"/>
    <w:multiLevelType w:val="hybridMultilevel"/>
    <w:tmpl w:val="F07A2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E1F0F"/>
    <w:multiLevelType w:val="hybridMultilevel"/>
    <w:tmpl w:val="782CBC78"/>
    <w:lvl w:ilvl="0" w:tplc="E6063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D0D0B"/>
    <w:multiLevelType w:val="hybridMultilevel"/>
    <w:tmpl w:val="A524DE14"/>
    <w:lvl w:ilvl="0" w:tplc="CD7A56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DF5D66"/>
    <w:multiLevelType w:val="hybridMultilevel"/>
    <w:tmpl w:val="C7883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85227"/>
    <w:multiLevelType w:val="hybridMultilevel"/>
    <w:tmpl w:val="F08AA374"/>
    <w:lvl w:ilvl="0" w:tplc="2E42E5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05657D3"/>
    <w:multiLevelType w:val="hybridMultilevel"/>
    <w:tmpl w:val="4C8E3914"/>
    <w:lvl w:ilvl="0" w:tplc="6DB897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084339"/>
    <w:multiLevelType w:val="hybridMultilevel"/>
    <w:tmpl w:val="4EDA61FC"/>
    <w:lvl w:ilvl="0" w:tplc="E60632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927130"/>
    <w:multiLevelType w:val="hybridMultilevel"/>
    <w:tmpl w:val="DB9A1F98"/>
    <w:lvl w:ilvl="0" w:tplc="98CA02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91D18BC"/>
    <w:multiLevelType w:val="hybridMultilevel"/>
    <w:tmpl w:val="3F4C9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801AEF"/>
    <w:multiLevelType w:val="hybridMultilevel"/>
    <w:tmpl w:val="110A1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A10E1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AAD7455"/>
    <w:multiLevelType w:val="hybridMultilevel"/>
    <w:tmpl w:val="8C344DA2"/>
    <w:lvl w:ilvl="0" w:tplc="9454CC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47DB"/>
    <w:multiLevelType w:val="hybridMultilevel"/>
    <w:tmpl w:val="AB3A5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A054B"/>
    <w:multiLevelType w:val="hybridMultilevel"/>
    <w:tmpl w:val="DB9A1F98"/>
    <w:lvl w:ilvl="0" w:tplc="98CA02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F9739A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A56AD"/>
    <w:multiLevelType w:val="hybridMultilevel"/>
    <w:tmpl w:val="F07A2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50D81"/>
    <w:multiLevelType w:val="hybridMultilevel"/>
    <w:tmpl w:val="80941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A95FF1"/>
    <w:multiLevelType w:val="hybridMultilevel"/>
    <w:tmpl w:val="4C188824"/>
    <w:lvl w:ilvl="0" w:tplc="15547942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DA078D"/>
    <w:multiLevelType w:val="hybridMultilevel"/>
    <w:tmpl w:val="D1320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97D59"/>
    <w:multiLevelType w:val="hybridMultilevel"/>
    <w:tmpl w:val="A0F08568"/>
    <w:lvl w:ilvl="0" w:tplc="52D04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106B05"/>
    <w:multiLevelType w:val="hybridMultilevel"/>
    <w:tmpl w:val="BCE66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24F6E"/>
    <w:multiLevelType w:val="hybridMultilevel"/>
    <w:tmpl w:val="C0062768"/>
    <w:lvl w:ilvl="0" w:tplc="1F2427A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4D1156"/>
    <w:multiLevelType w:val="hybridMultilevel"/>
    <w:tmpl w:val="AAFAA566"/>
    <w:lvl w:ilvl="0" w:tplc="273EB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8EA021B"/>
    <w:multiLevelType w:val="hybridMultilevel"/>
    <w:tmpl w:val="08CA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02193"/>
    <w:multiLevelType w:val="hybridMultilevel"/>
    <w:tmpl w:val="7FFC8CB2"/>
    <w:lvl w:ilvl="0" w:tplc="E60632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23"/>
  </w:num>
  <w:num w:numId="3">
    <w:abstractNumId w:val="11"/>
  </w:num>
  <w:num w:numId="4">
    <w:abstractNumId w:val="5"/>
  </w:num>
  <w:num w:numId="5">
    <w:abstractNumId w:val="19"/>
  </w:num>
  <w:num w:numId="6">
    <w:abstractNumId w:val="30"/>
  </w:num>
  <w:num w:numId="7">
    <w:abstractNumId w:val="24"/>
  </w:num>
  <w:num w:numId="8">
    <w:abstractNumId w:val="1"/>
  </w:num>
  <w:num w:numId="9">
    <w:abstractNumId w:val="37"/>
  </w:num>
  <w:num w:numId="10">
    <w:abstractNumId w:val="16"/>
  </w:num>
  <w:num w:numId="11">
    <w:abstractNumId w:val="2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  <w:num w:numId="16">
    <w:abstractNumId w:val="26"/>
  </w:num>
  <w:num w:numId="17">
    <w:abstractNumId w:val="8"/>
  </w:num>
  <w:num w:numId="18">
    <w:abstractNumId w:val="17"/>
  </w:num>
  <w:num w:numId="19">
    <w:abstractNumId w:val="22"/>
  </w:num>
  <w:num w:numId="20">
    <w:abstractNumId w:val="36"/>
  </w:num>
  <w:num w:numId="21">
    <w:abstractNumId w:val="34"/>
  </w:num>
  <w:num w:numId="22">
    <w:abstractNumId w:val="10"/>
  </w:num>
  <w:num w:numId="23">
    <w:abstractNumId w:val="2"/>
  </w:num>
  <w:num w:numId="24">
    <w:abstractNumId w:val="35"/>
  </w:num>
  <w:num w:numId="25">
    <w:abstractNumId w:val="18"/>
  </w:num>
  <w:num w:numId="26">
    <w:abstractNumId w:val="38"/>
  </w:num>
  <w:num w:numId="27">
    <w:abstractNumId w:val="12"/>
  </w:num>
  <w:num w:numId="28">
    <w:abstractNumId w:val="29"/>
  </w:num>
  <w:num w:numId="29">
    <w:abstractNumId w:val="9"/>
  </w:num>
  <w:num w:numId="30">
    <w:abstractNumId w:val="31"/>
  </w:num>
  <w:num w:numId="31">
    <w:abstractNumId w:val="14"/>
  </w:num>
  <w:num w:numId="32">
    <w:abstractNumId w:val="4"/>
  </w:num>
  <w:num w:numId="33">
    <w:abstractNumId w:val="25"/>
  </w:num>
  <w:num w:numId="34">
    <w:abstractNumId w:val="27"/>
  </w:num>
  <w:num w:numId="35">
    <w:abstractNumId w:val="32"/>
  </w:num>
  <w:num w:numId="36">
    <w:abstractNumId w:val="20"/>
  </w:num>
  <w:num w:numId="37">
    <w:abstractNumId w:val="21"/>
  </w:num>
  <w:num w:numId="38">
    <w:abstractNumId w:val="15"/>
  </w:num>
  <w:num w:numId="39">
    <w:abstractNumId w:val="39"/>
  </w:num>
  <w:num w:numId="4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13FD7"/>
    <w:rsid w:val="000734CD"/>
    <w:rsid w:val="00095C9B"/>
    <w:rsid w:val="000A4403"/>
    <w:rsid w:val="000B63D9"/>
    <w:rsid w:val="000C735C"/>
    <w:rsid w:val="00121439"/>
    <w:rsid w:val="00122651"/>
    <w:rsid w:val="00123BD5"/>
    <w:rsid w:val="001249E6"/>
    <w:rsid w:val="00125291"/>
    <w:rsid w:val="00174860"/>
    <w:rsid w:val="001B7AD6"/>
    <w:rsid w:val="001C1216"/>
    <w:rsid w:val="001D4C8C"/>
    <w:rsid w:val="001D4CE9"/>
    <w:rsid w:val="00246C4C"/>
    <w:rsid w:val="002700AB"/>
    <w:rsid w:val="00283596"/>
    <w:rsid w:val="00286B8B"/>
    <w:rsid w:val="00292DAA"/>
    <w:rsid w:val="00293519"/>
    <w:rsid w:val="002B7087"/>
    <w:rsid w:val="002D34F9"/>
    <w:rsid w:val="002D4D85"/>
    <w:rsid w:val="002E7548"/>
    <w:rsid w:val="003065F8"/>
    <w:rsid w:val="00317C73"/>
    <w:rsid w:val="0032099C"/>
    <w:rsid w:val="00325F42"/>
    <w:rsid w:val="0033672F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943C5"/>
    <w:rsid w:val="004B265E"/>
    <w:rsid w:val="004E0231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2422"/>
    <w:rsid w:val="00594EA3"/>
    <w:rsid w:val="005B2D16"/>
    <w:rsid w:val="005B42FA"/>
    <w:rsid w:val="005E066C"/>
    <w:rsid w:val="005E2FA3"/>
    <w:rsid w:val="00601AAB"/>
    <w:rsid w:val="00603F7B"/>
    <w:rsid w:val="0061091F"/>
    <w:rsid w:val="00615D28"/>
    <w:rsid w:val="00626FE4"/>
    <w:rsid w:val="006357B4"/>
    <w:rsid w:val="00637CF8"/>
    <w:rsid w:val="00654FFF"/>
    <w:rsid w:val="00662F88"/>
    <w:rsid w:val="0067456E"/>
    <w:rsid w:val="00695510"/>
    <w:rsid w:val="00695B34"/>
    <w:rsid w:val="006B542E"/>
    <w:rsid w:val="006C3E00"/>
    <w:rsid w:val="006E1DFA"/>
    <w:rsid w:val="00702D1D"/>
    <w:rsid w:val="007032A9"/>
    <w:rsid w:val="0070459E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53D05"/>
    <w:rsid w:val="00855349"/>
    <w:rsid w:val="008614A4"/>
    <w:rsid w:val="00871E68"/>
    <w:rsid w:val="00881A19"/>
    <w:rsid w:val="00890662"/>
    <w:rsid w:val="00895F21"/>
    <w:rsid w:val="0089728F"/>
    <w:rsid w:val="008A0DE2"/>
    <w:rsid w:val="008C6649"/>
    <w:rsid w:val="008C6FC0"/>
    <w:rsid w:val="008F48E3"/>
    <w:rsid w:val="009143F4"/>
    <w:rsid w:val="009230B5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AF7BA7"/>
    <w:rsid w:val="00B2067F"/>
    <w:rsid w:val="00B433D1"/>
    <w:rsid w:val="00B7025C"/>
    <w:rsid w:val="00B71079"/>
    <w:rsid w:val="00B84A2D"/>
    <w:rsid w:val="00B84DCE"/>
    <w:rsid w:val="00B94B82"/>
    <w:rsid w:val="00BA24C1"/>
    <w:rsid w:val="00BA45E9"/>
    <w:rsid w:val="00BA54D5"/>
    <w:rsid w:val="00BC68A8"/>
    <w:rsid w:val="00BD3A5E"/>
    <w:rsid w:val="00BF373C"/>
    <w:rsid w:val="00BF5324"/>
    <w:rsid w:val="00C53A84"/>
    <w:rsid w:val="00C74447"/>
    <w:rsid w:val="00C964F0"/>
    <w:rsid w:val="00CB3C6F"/>
    <w:rsid w:val="00D0317B"/>
    <w:rsid w:val="00D053D9"/>
    <w:rsid w:val="00D148E8"/>
    <w:rsid w:val="00D162AF"/>
    <w:rsid w:val="00D16569"/>
    <w:rsid w:val="00D20648"/>
    <w:rsid w:val="00D4664B"/>
    <w:rsid w:val="00D46810"/>
    <w:rsid w:val="00D702A0"/>
    <w:rsid w:val="00D7350A"/>
    <w:rsid w:val="00D80C95"/>
    <w:rsid w:val="00D8668C"/>
    <w:rsid w:val="00DB65A8"/>
    <w:rsid w:val="00DC1E28"/>
    <w:rsid w:val="00DC2116"/>
    <w:rsid w:val="00DE3094"/>
    <w:rsid w:val="00DF086E"/>
    <w:rsid w:val="00DF285D"/>
    <w:rsid w:val="00E36090"/>
    <w:rsid w:val="00E4506A"/>
    <w:rsid w:val="00E47655"/>
    <w:rsid w:val="00E51A50"/>
    <w:rsid w:val="00E541A2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71295"/>
    <w:rsid w:val="00F728ED"/>
    <w:rsid w:val="00F92E4F"/>
    <w:rsid w:val="00F944AC"/>
    <w:rsid w:val="00FA3C5E"/>
    <w:rsid w:val="00FA647E"/>
    <w:rsid w:val="00FC072C"/>
    <w:rsid w:val="00FD3CEC"/>
    <w:rsid w:val="00FE3205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  <w:style w:type="character" w:customStyle="1" w:styleId="tlid-translation">
    <w:name w:val="tlid-translation"/>
    <w:basedOn w:val="DefaultParagraphFont"/>
    <w:rsid w:val="00013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  <w:style w:type="character" w:customStyle="1" w:styleId="tlid-translation">
    <w:name w:val="tlid-translation"/>
    <w:basedOn w:val="DefaultParagraphFont"/>
    <w:rsid w:val="0001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2EF39B-7E6C-427A-BD25-931BE26C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1216</Words>
  <Characters>7297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35</cp:revision>
  <dcterms:created xsi:type="dcterms:W3CDTF">2020-07-04T08:34:00Z</dcterms:created>
  <dcterms:modified xsi:type="dcterms:W3CDTF">2020-09-09T17:08:00Z</dcterms:modified>
</cp:coreProperties>
</file>